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9135A" w14:textId="77777777" w:rsidR="004C3948" w:rsidRPr="004C3948" w:rsidRDefault="004C3948" w:rsidP="00E6217F">
      <w:pPr>
        <w:rPr>
          <w:rFonts w:asciiTheme="majorHAnsi" w:hAnsiTheme="majorHAnsi" w:cs="Times New Roman"/>
          <w:bCs/>
          <w:color w:val="000000"/>
          <w:shd w:val="clear" w:color="auto" w:fill="FFFFFF"/>
        </w:rPr>
      </w:pPr>
      <w:r w:rsidRPr="004C3948">
        <w:rPr>
          <w:rFonts w:asciiTheme="majorHAnsi" w:hAnsiTheme="majorHAnsi" w:cs="Times New Roman"/>
          <w:b/>
          <w:bCs/>
          <w:color w:val="000000"/>
          <w:shd w:val="clear" w:color="auto" w:fill="FFFFFF"/>
        </w:rPr>
        <w:t xml:space="preserve">The Crossing </w:t>
      </w:r>
      <w:r w:rsidRPr="004C3948">
        <w:rPr>
          <w:rFonts w:asciiTheme="majorHAnsi" w:hAnsiTheme="majorHAnsi" w:cs="Times New Roman"/>
          <w:bCs/>
          <w:color w:val="000000"/>
          <w:shd w:val="clear" w:color="auto" w:fill="FFFFFF"/>
        </w:rPr>
        <w:t>is a professional chamber choir conducted by Donald Nally and dedicated to new music. It is committed to working with creative teams to make and record new, substantial works for choir that explore and expand ways of writing for choir, singing in choir, and listening to music for choir. Many of its over seventy commissioned premieres address social, environmental, and political issues.</w:t>
      </w:r>
    </w:p>
    <w:p w14:paraId="1F58065E" w14:textId="00FFE76F" w:rsidR="00C12B37" w:rsidRDefault="00C12B37" w:rsidP="00E6217F">
      <w:pPr>
        <w:rPr>
          <w:rFonts w:asciiTheme="majorHAnsi" w:hAnsiTheme="majorHAnsi" w:cs="Times New Roman"/>
          <w:bCs/>
          <w:color w:val="000000"/>
          <w:shd w:val="clear" w:color="auto" w:fill="FFFFFF"/>
        </w:rPr>
      </w:pPr>
      <w:r w:rsidRPr="00BC0933">
        <w:rPr>
          <w:rFonts w:asciiTheme="majorHAnsi" w:hAnsiTheme="majorHAnsi" w:cs="Times New Roman"/>
          <w:bCs/>
          <w:color w:val="000000"/>
          <w:shd w:val="clear" w:color="auto" w:fill="FFFFFF"/>
        </w:rPr>
        <w:t>Highly sought-after for collaborative projects, The Crossing’s first such partnership was as the resident choir of the Spoleto Festival in Italy, in 2007. Since then, collaborators include the International Contemporary Ensemble (ICE), American Composers Orchestra, Network for New Music, Lyric Fest, PRISM Saxophone Quartet, Beth Morrison Projects, Pig Iron Theatre Company, Los Angeles Philharmonic,</w:t>
      </w:r>
      <w:r w:rsidR="004C3948">
        <w:rPr>
          <w:rFonts w:asciiTheme="majorHAnsi" w:hAnsiTheme="majorHAnsi" w:cs="Times New Roman"/>
          <w:bCs/>
          <w:color w:val="000000"/>
          <w:shd w:val="clear" w:color="auto" w:fill="FFFFFF"/>
        </w:rPr>
        <w:t xml:space="preserve"> New York Philharmonic,</w:t>
      </w:r>
      <w:r w:rsidRPr="00BC0933">
        <w:rPr>
          <w:rFonts w:asciiTheme="majorHAnsi" w:hAnsiTheme="majorHAnsi" w:cs="Times New Roman"/>
          <w:bCs/>
          <w:color w:val="000000"/>
          <w:shd w:val="clear" w:color="auto" w:fill="FFFFFF"/>
        </w:rPr>
        <w:t xml:space="preserve"> Lincoln Center for the Performing Arts, Mostly Mozart Festival, National Gallery of Art, Kennedy Center for the Performing Arts, Metropolitan Museum of Art, Cleveland Museum, Institute for Advanced Study, Carnegie Hall, Nat</w:t>
      </w:r>
      <w:r>
        <w:rPr>
          <w:rFonts w:asciiTheme="majorHAnsi" w:hAnsiTheme="majorHAnsi" w:cs="Times New Roman"/>
          <w:bCs/>
          <w:color w:val="000000"/>
          <w:shd w:val="clear" w:color="auto" w:fill="FFFFFF"/>
        </w:rPr>
        <w:t xml:space="preserve">ional Sawdust, and Northwestern </w:t>
      </w:r>
      <w:r w:rsidRPr="00BC0933">
        <w:rPr>
          <w:rFonts w:asciiTheme="majorHAnsi" w:hAnsiTheme="majorHAnsi" w:cs="Times New Roman"/>
          <w:bCs/>
          <w:color w:val="000000"/>
          <w:shd w:val="clear" w:color="auto" w:fill="FFFFFF"/>
        </w:rPr>
        <w:t>University. The Crossing holds an annual residency at the Warren Miller Performing Arts Center in Big Sky, Montana. </w:t>
      </w:r>
    </w:p>
    <w:p w14:paraId="11CA5004" w14:textId="2D4225AA" w:rsidR="00C12B37" w:rsidRDefault="004C3948" w:rsidP="00C12B37">
      <w:pPr>
        <w:rPr>
          <w:rFonts w:asciiTheme="majorHAnsi" w:eastAsia="Times New Roman" w:hAnsiTheme="majorHAnsi" w:cs="Times New Roman"/>
          <w:bCs/>
          <w:shd w:val="clear" w:color="auto" w:fill="FFFFFF"/>
        </w:rPr>
      </w:pPr>
      <w:r w:rsidRPr="004C3948">
        <w:rPr>
          <w:rFonts w:asciiTheme="majorHAnsi" w:eastAsia="Times New Roman" w:hAnsiTheme="majorHAnsi" w:cs="Times New Roman"/>
          <w:bCs/>
          <w:shd w:val="clear" w:color="auto" w:fill="FFFFFF"/>
        </w:rPr>
        <w:t>With a commitment to recording its commissions, The Crossing has issued 15 releases, receiving two Grammy Awards for Best Choral Performance (2018, 2019), and three Grammy nominations in as many years</w:t>
      </w:r>
      <w:r w:rsidR="00C12B37" w:rsidRPr="00BC0933">
        <w:rPr>
          <w:rFonts w:asciiTheme="majorHAnsi" w:eastAsia="Times New Roman" w:hAnsiTheme="majorHAnsi" w:cs="Times New Roman"/>
          <w:bCs/>
          <w:shd w:val="clear" w:color="auto" w:fill="FFFFFF"/>
        </w:rPr>
        <w:t xml:space="preserve">. The Crossing, with Donald Nally, is the American Composers Forum’s 2017 Champion of New Music. They are the recipients of the 2015 Margaret Hillis Award for Choral Excellence, three ASCAP Awards for Adventurous Programming, and the Dale </w:t>
      </w:r>
      <w:proofErr w:type="spellStart"/>
      <w:r w:rsidR="00C12B37" w:rsidRPr="00BC0933">
        <w:rPr>
          <w:rFonts w:asciiTheme="majorHAnsi" w:eastAsia="Times New Roman" w:hAnsiTheme="majorHAnsi" w:cs="Times New Roman"/>
          <w:bCs/>
          <w:shd w:val="clear" w:color="auto" w:fill="FFFFFF"/>
        </w:rPr>
        <w:t>Warland</w:t>
      </w:r>
      <w:proofErr w:type="spellEnd"/>
      <w:r w:rsidR="00C12B37" w:rsidRPr="00BC0933">
        <w:rPr>
          <w:rFonts w:asciiTheme="majorHAnsi" w:eastAsia="Times New Roman" w:hAnsiTheme="majorHAnsi" w:cs="Times New Roman"/>
          <w:bCs/>
          <w:shd w:val="clear" w:color="auto" w:fill="FFFFFF"/>
        </w:rPr>
        <w:t xml:space="preserve"> Singers Commission Award from Chorus America.</w:t>
      </w:r>
    </w:p>
    <w:p w14:paraId="6DA04358" w14:textId="2F8A3414" w:rsidR="00C12B37" w:rsidRPr="00C12B37" w:rsidRDefault="00C12B37" w:rsidP="00C12B37">
      <w:pPr>
        <w:rPr>
          <w:rFonts w:asciiTheme="majorHAnsi" w:eastAsia="Times New Roman" w:hAnsiTheme="majorHAnsi" w:cs="Times New Roman"/>
        </w:rPr>
      </w:pPr>
      <w:r>
        <w:rPr>
          <w:rStyle w:val="Hyperlink"/>
          <w:rFonts w:asciiTheme="majorHAnsi" w:eastAsia="Times New Roman" w:hAnsiTheme="majorHAnsi" w:cs="Times New Roman"/>
        </w:rPr>
        <w:t>www.crossingchoir.org</w:t>
      </w:r>
    </w:p>
    <w:p w14:paraId="11F76020" w14:textId="77777777" w:rsidR="00C12B37" w:rsidRDefault="00C12B37" w:rsidP="00C12B37">
      <w:pPr>
        <w:jc w:val="both"/>
        <w:rPr>
          <w:rFonts w:asciiTheme="majorHAnsi" w:hAnsiTheme="majorHAnsi" w:cs="Times New Roman"/>
          <w:color w:val="222222"/>
          <w:shd w:val="clear" w:color="auto" w:fill="FFFFFF"/>
        </w:rPr>
      </w:pPr>
      <w:r w:rsidRPr="00234A1D">
        <w:rPr>
          <w:rFonts w:asciiTheme="majorHAnsi" w:hAnsiTheme="majorHAnsi" w:cs="Times New Roman"/>
          <w:color w:val="222222"/>
          <w:shd w:val="clear" w:color="auto" w:fill="FFFFFF"/>
        </w:rPr>
        <w:t xml:space="preserve">The Crossing is represented by Alliance Artist Management. </w:t>
      </w:r>
    </w:p>
    <w:p w14:paraId="381693E7" w14:textId="201CF533" w:rsidR="00C12B37" w:rsidRPr="00BC0933" w:rsidRDefault="00C12B37" w:rsidP="00C12B37">
      <w:pPr>
        <w:jc w:val="both"/>
        <w:rPr>
          <w:rFonts w:asciiTheme="majorHAnsi" w:hAnsiTheme="majorHAnsi" w:cs="Times New Roman"/>
          <w:color w:val="222222"/>
          <w:shd w:val="clear" w:color="auto" w:fill="FFFFFF"/>
        </w:rPr>
      </w:pPr>
      <w:r w:rsidRPr="00234A1D">
        <w:rPr>
          <w:rFonts w:asciiTheme="majorHAnsi" w:hAnsiTheme="majorHAnsi" w:cs="Times New Roman"/>
          <w:color w:val="222222"/>
          <w:shd w:val="clear" w:color="auto" w:fill="FFFFFF"/>
        </w:rPr>
        <w:t>allianceartistmanagement.com</w:t>
      </w:r>
    </w:p>
    <w:p w14:paraId="65B0E81F" w14:textId="77777777" w:rsidR="00E6217F" w:rsidRDefault="00E6217F" w:rsidP="00E6217F">
      <w:pPr>
        <w:pBdr>
          <w:bottom w:val="single" w:sz="12" w:space="1" w:color="auto"/>
        </w:pBdr>
      </w:pPr>
    </w:p>
    <w:p w14:paraId="0A69C91E" w14:textId="53746A2C" w:rsidR="004C3948" w:rsidRDefault="004C3948" w:rsidP="004C3948">
      <w:pPr>
        <w:rPr>
          <w:rFonts w:asciiTheme="majorHAnsi" w:hAnsiTheme="majorHAnsi" w:cstheme="majorHAnsi"/>
        </w:rPr>
      </w:pPr>
      <w:bookmarkStart w:id="0" w:name="_GoBack"/>
      <w:r w:rsidRPr="004C3948">
        <w:rPr>
          <w:rFonts w:asciiTheme="majorHAnsi" w:hAnsiTheme="majorHAnsi" w:cstheme="majorHAnsi"/>
        </w:rPr>
        <w:t>"Such is their radiant sound and the vibrancy of the repertory they’ve cultivated, it’s gotten to the point I’d hear anything this Philadelphia vocal ensemble sings." —New York Times</w:t>
      </w:r>
      <w:r>
        <w:rPr>
          <w:rFonts w:asciiTheme="majorHAnsi" w:hAnsiTheme="majorHAnsi" w:cstheme="majorHAnsi"/>
        </w:rPr>
        <w:t xml:space="preserve"> (</w:t>
      </w:r>
      <w:proofErr w:type="gramStart"/>
      <w:r>
        <w:rPr>
          <w:rFonts w:asciiTheme="majorHAnsi" w:hAnsiTheme="majorHAnsi" w:cstheme="majorHAnsi"/>
        </w:rPr>
        <w:t>January,</w:t>
      </w:r>
      <w:proofErr w:type="gramEnd"/>
      <w:r>
        <w:rPr>
          <w:rFonts w:asciiTheme="majorHAnsi" w:hAnsiTheme="majorHAnsi" w:cstheme="majorHAnsi"/>
        </w:rPr>
        <w:t xml:space="preserve"> 2019)</w:t>
      </w:r>
    </w:p>
    <w:p w14:paraId="21C8E15F" w14:textId="7A6D7026" w:rsidR="004C3948" w:rsidRDefault="004C3948">
      <w:pPr>
        <w:rPr>
          <w:rFonts w:asciiTheme="majorHAnsi" w:hAnsiTheme="majorHAnsi" w:cstheme="majorHAnsi"/>
        </w:rPr>
      </w:pPr>
      <w:r>
        <w:rPr>
          <w:rFonts w:asciiTheme="majorHAnsi" w:hAnsiTheme="majorHAnsi" w:cstheme="majorHAnsi"/>
        </w:rPr>
        <w:t xml:space="preserve">“[A] </w:t>
      </w:r>
      <w:r w:rsidRPr="004C3948">
        <w:rPr>
          <w:rFonts w:asciiTheme="majorHAnsi" w:hAnsiTheme="majorHAnsi" w:cstheme="majorHAnsi"/>
        </w:rPr>
        <w:t>gift for lending social activism poetic form</w:t>
      </w:r>
      <w:r>
        <w:rPr>
          <w:rFonts w:asciiTheme="majorHAnsi" w:hAnsiTheme="majorHAnsi" w:cstheme="majorHAnsi"/>
        </w:rPr>
        <w:t xml:space="preserve">” </w:t>
      </w:r>
      <w:r w:rsidRPr="004C3948">
        <w:rPr>
          <w:rFonts w:asciiTheme="majorHAnsi" w:hAnsiTheme="majorHAnsi" w:cstheme="majorHAnsi"/>
        </w:rPr>
        <w:t>—New York Times</w:t>
      </w:r>
      <w:r>
        <w:rPr>
          <w:rFonts w:asciiTheme="majorHAnsi" w:hAnsiTheme="majorHAnsi" w:cstheme="majorHAnsi"/>
        </w:rPr>
        <w:t xml:space="preserve"> (</w:t>
      </w:r>
      <w:proofErr w:type="gramStart"/>
      <w:r>
        <w:rPr>
          <w:rFonts w:asciiTheme="majorHAnsi" w:hAnsiTheme="majorHAnsi" w:cstheme="majorHAnsi"/>
        </w:rPr>
        <w:t>September,</w:t>
      </w:r>
      <w:proofErr w:type="gramEnd"/>
      <w:r>
        <w:rPr>
          <w:rFonts w:asciiTheme="majorHAnsi" w:hAnsiTheme="majorHAnsi" w:cstheme="majorHAnsi"/>
        </w:rPr>
        <w:t xml:space="preserve"> 2018</w:t>
      </w:r>
      <w:r>
        <w:rPr>
          <w:rFonts w:asciiTheme="majorHAnsi" w:hAnsiTheme="majorHAnsi" w:cstheme="majorHAnsi"/>
        </w:rPr>
        <w:t>)</w:t>
      </w:r>
    </w:p>
    <w:p w14:paraId="669F7745" w14:textId="4F985384" w:rsidR="00C12B37" w:rsidRDefault="00C12B37">
      <w:pPr>
        <w:rPr>
          <w:rFonts w:asciiTheme="majorHAnsi" w:hAnsiTheme="majorHAnsi" w:cstheme="majorHAnsi"/>
        </w:rPr>
      </w:pPr>
      <w:r>
        <w:rPr>
          <w:rFonts w:asciiTheme="majorHAnsi" w:hAnsiTheme="majorHAnsi" w:cstheme="majorHAnsi"/>
        </w:rPr>
        <w:t xml:space="preserve">“Against all odds, a choir focused on new music prospers” </w:t>
      </w:r>
      <w:r>
        <w:rPr>
          <w:rFonts w:asciiTheme="majorHAnsi" w:hAnsiTheme="majorHAnsi" w:cstheme="majorHAnsi"/>
        </w:rPr>
        <w:br/>
        <w:t>–Chicago Tribune (</w:t>
      </w:r>
      <w:proofErr w:type="gramStart"/>
      <w:r>
        <w:rPr>
          <w:rFonts w:asciiTheme="majorHAnsi" w:hAnsiTheme="majorHAnsi" w:cstheme="majorHAnsi"/>
        </w:rPr>
        <w:t>March,</w:t>
      </w:r>
      <w:proofErr w:type="gramEnd"/>
      <w:r>
        <w:rPr>
          <w:rFonts w:asciiTheme="majorHAnsi" w:hAnsiTheme="majorHAnsi" w:cstheme="majorHAnsi"/>
        </w:rPr>
        <w:t xml:space="preserve"> 2018)</w:t>
      </w:r>
    </w:p>
    <w:p w14:paraId="4EC5DA5B" w14:textId="341A0A4E" w:rsidR="00CD25EE" w:rsidRPr="00C12B37" w:rsidRDefault="00E6217F">
      <w:pPr>
        <w:rPr>
          <w:rFonts w:asciiTheme="majorHAnsi" w:hAnsiTheme="majorHAnsi" w:cstheme="majorHAnsi"/>
        </w:rPr>
      </w:pPr>
      <w:r w:rsidRPr="00C12B37">
        <w:rPr>
          <w:rFonts w:asciiTheme="majorHAnsi" w:hAnsiTheme="majorHAnsi" w:cstheme="majorHAnsi"/>
        </w:rPr>
        <w:t xml:space="preserve">“…unerring performers, the superb Philadelphia choir The Crossing, directed by Donald </w:t>
      </w:r>
      <w:proofErr w:type="gramStart"/>
      <w:r w:rsidRPr="00C12B37">
        <w:rPr>
          <w:rFonts w:asciiTheme="majorHAnsi" w:hAnsiTheme="majorHAnsi" w:cstheme="majorHAnsi"/>
        </w:rPr>
        <w:t>Nally”  –</w:t>
      </w:r>
      <w:proofErr w:type="gramEnd"/>
      <w:r w:rsidRPr="00C12B37">
        <w:rPr>
          <w:rFonts w:asciiTheme="majorHAnsi" w:hAnsiTheme="majorHAnsi" w:cstheme="majorHAnsi"/>
        </w:rPr>
        <w:t xml:space="preserve">New Yorker (September, 2017) </w:t>
      </w:r>
    </w:p>
    <w:p w14:paraId="7632602F" w14:textId="402B1383" w:rsidR="00E6217F" w:rsidRPr="00C12B37" w:rsidRDefault="004C3948" w:rsidP="00E6217F">
      <w:pPr>
        <w:rPr>
          <w:rFonts w:asciiTheme="majorHAnsi" w:hAnsiTheme="majorHAnsi" w:cstheme="majorHAnsi"/>
        </w:rPr>
      </w:pPr>
      <w:r w:rsidRPr="00C12B37">
        <w:rPr>
          <w:rFonts w:asciiTheme="majorHAnsi" w:hAnsiTheme="majorHAnsi" w:cstheme="majorHAnsi"/>
        </w:rPr>
        <w:t xml:space="preserve"> </w:t>
      </w:r>
      <w:r w:rsidR="00E6217F" w:rsidRPr="00C12B37">
        <w:rPr>
          <w:rFonts w:asciiTheme="majorHAnsi" w:hAnsiTheme="majorHAnsi" w:cstheme="majorHAnsi"/>
        </w:rPr>
        <w:t>“ardently angelic” –Los Angeles Times (</w:t>
      </w:r>
      <w:proofErr w:type="gramStart"/>
      <w:r w:rsidR="00E6217F" w:rsidRPr="00C12B37">
        <w:rPr>
          <w:rFonts w:asciiTheme="majorHAnsi" w:hAnsiTheme="majorHAnsi" w:cstheme="majorHAnsi"/>
        </w:rPr>
        <w:t>April,</w:t>
      </w:r>
      <w:proofErr w:type="gramEnd"/>
      <w:r w:rsidR="00E6217F" w:rsidRPr="00C12B37">
        <w:rPr>
          <w:rFonts w:asciiTheme="majorHAnsi" w:hAnsiTheme="majorHAnsi" w:cstheme="majorHAnsi"/>
        </w:rPr>
        <w:t xml:space="preserve"> 2014)</w:t>
      </w:r>
    </w:p>
    <w:p w14:paraId="05A0F339" w14:textId="660A1086" w:rsidR="00E6217F" w:rsidRPr="00C12B37" w:rsidRDefault="00E6217F" w:rsidP="00E6217F">
      <w:pPr>
        <w:rPr>
          <w:rFonts w:asciiTheme="majorHAnsi" w:hAnsiTheme="majorHAnsi" w:cstheme="majorHAnsi"/>
        </w:rPr>
      </w:pPr>
      <w:r w:rsidRPr="00C12B37">
        <w:rPr>
          <w:rFonts w:asciiTheme="majorHAnsi" w:hAnsiTheme="majorHAnsi" w:cstheme="majorHAnsi"/>
        </w:rPr>
        <w:t>“something of a miracle” –Philadelphia Inquirer (</w:t>
      </w:r>
      <w:proofErr w:type="gramStart"/>
      <w:r w:rsidRPr="00C12B37">
        <w:rPr>
          <w:rFonts w:asciiTheme="majorHAnsi" w:hAnsiTheme="majorHAnsi" w:cstheme="majorHAnsi"/>
        </w:rPr>
        <w:t>July,</w:t>
      </w:r>
      <w:proofErr w:type="gramEnd"/>
      <w:r w:rsidRPr="00C12B37">
        <w:rPr>
          <w:rFonts w:asciiTheme="majorHAnsi" w:hAnsiTheme="majorHAnsi" w:cstheme="majorHAnsi"/>
        </w:rPr>
        <w:t xml:space="preserve"> 2014)</w:t>
      </w:r>
      <w:bookmarkEnd w:id="0"/>
    </w:p>
    <w:sectPr w:rsidR="00E6217F" w:rsidRPr="00C12B37" w:rsidSect="007F0B2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2CE7"/>
    <w:rsid w:val="002E2CE7"/>
    <w:rsid w:val="004C3948"/>
    <w:rsid w:val="00684535"/>
    <w:rsid w:val="007F0B24"/>
    <w:rsid w:val="00C12B37"/>
    <w:rsid w:val="00CD25EE"/>
    <w:rsid w:val="00E6217F"/>
    <w:rsid w:val="00FD08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5046AE7"/>
  <w15:docId w15:val="{E20E6E0F-DCD9-0A46-B369-166577986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B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5910">
      <w:bodyDiv w:val="1"/>
      <w:marLeft w:val="0"/>
      <w:marRight w:val="0"/>
      <w:marTop w:val="0"/>
      <w:marBottom w:val="0"/>
      <w:divBdr>
        <w:top w:val="none" w:sz="0" w:space="0" w:color="auto"/>
        <w:left w:val="none" w:sz="0" w:space="0" w:color="auto"/>
        <w:bottom w:val="none" w:sz="0" w:space="0" w:color="auto"/>
        <w:right w:val="none" w:sz="0" w:space="0" w:color="auto"/>
      </w:divBdr>
    </w:div>
    <w:div w:id="629479706">
      <w:bodyDiv w:val="1"/>
      <w:marLeft w:val="0"/>
      <w:marRight w:val="0"/>
      <w:marTop w:val="0"/>
      <w:marBottom w:val="0"/>
      <w:divBdr>
        <w:top w:val="none" w:sz="0" w:space="0" w:color="auto"/>
        <w:left w:val="none" w:sz="0" w:space="0" w:color="auto"/>
        <w:bottom w:val="none" w:sz="0" w:space="0" w:color="auto"/>
        <w:right w:val="none" w:sz="0" w:space="0" w:color="auto"/>
      </w:divBdr>
    </w:div>
    <w:div w:id="898171248">
      <w:bodyDiv w:val="1"/>
      <w:marLeft w:val="0"/>
      <w:marRight w:val="0"/>
      <w:marTop w:val="0"/>
      <w:marBottom w:val="0"/>
      <w:divBdr>
        <w:top w:val="none" w:sz="0" w:space="0" w:color="auto"/>
        <w:left w:val="none" w:sz="0" w:space="0" w:color="auto"/>
        <w:bottom w:val="none" w:sz="0" w:space="0" w:color="auto"/>
        <w:right w:val="none" w:sz="0" w:space="0" w:color="auto"/>
      </w:divBdr>
    </w:div>
    <w:div w:id="962492725">
      <w:bodyDiv w:val="1"/>
      <w:marLeft w:val="0"/>
      <w:marRight w:val="0"/>
      <w:marTop w:val="0"/>
      <w:marBottom w:val="0"/>
      <w:divBdr>
        <w:top w:val="none" w:sz="0" w:space="0" w:color="auto"/>
        <w:left w:val="none" w:sz="0" w:space="0" w:color="auto"/>
        <w:bottom w:val="none" w:sz="0" w:space="0" w:color="auto"/>
        <w:right w:val="none" w:sz="0" w:space="0" w:color="auto"/>
      </w:divBdr>
    </w:div>
    <w:div w:id="1021396426">
      <w:bodyDiv w:val="1"/>
      <w:marLeft w:val="0"/>
      <w:marRight w:val="0"/>
      <w:marTop w:val="0"/>
      <w:marBottom w:val="0"/>
      <w:divBdr>
        <w:top w:val="none" w:sz="0" w:space="0" w:color="auto"/>
        <w:left w:val="none" w:sz="0" w:space="0" w:color="auto"/>
        <w:bottom w:val="none" w:sz="0" w:space="0" w:color="auto"/>
        <w:right w:val="none" w:sz="0" w:space="0" w:color="auto"/>
      </w:divBdr>
    </w:div>
    <w:div w:id="1027801861">
      <w:bodyDiv w:val="1"/>
      <w:marLeft w:val="0"/>
      <w:marRight w:val="0"/>
      <w:marTop w:val="0"/>
      <w:marBottom w:val="0"/>
      <w:divBdr>
        <w:top w:val="none" w:sz="0" w:space="0" w:color="auto"/>
        <w:left w:val="none" w:sz="0" w:space="0" w:color="auto"/>
        <w:bottom w:val="none" w:sz="0" w:space="0" w:color="auto"/>
        <w:right w:val="none" w:sz="0" w:space="0" w:color="auto"/>
      </w:divBdr>
    </w:div>
    <w:div w:id="1144004123">
      <w:bodyDiv w:val="1"/>
      <w:marLeft w:val="0"/>
      <w:marRight w:val="0"/>
      <w:marTop w:val="0"/>
      <w:marBottom w:val="0"/>
      <w:divBdr>
        <w:top w:val="none" w:sz="0" w:space="0" w:color="auto"/>
        <w:left w:val="none" w:sz="0" w:space="0" w:color="auto"/>
        <w:bottom w:val="none" w:sz="0" w:space="0" w:color="auto"/>
        <w:right w:val="none" w:sz="0" w:space="0" w:color="auto"/>
      </w:divBdr>
    </w:div>
    <w:div w:id="1304382792">
      <w:bodyDiv w:val="1"/>
      <w:marLeft w:val="0"/>
      <w:marRight w:val="0"/>
      <w:marTop w:val="0"/>
      <w:marBottom w:val="0"/>
      <w:divBdr>
        <w:top w:val="none" w:sz="0" w:space="0" w:color="auto"/>
        <w:left w:val="none" w:sz="0" w:space="0" w:color="auto"/>
        <w:bottom w:val="none" w:sz="0" w:space="0" w:color="auto"/>
        <w:right w:val="none" w:sz="0" w:space="0" w:color="auto"/>
      </w:divBdr>
    </w:div>
    <w:div w:id="1382754757">
      <w:bodyDiv w:val="1"/>
      <w:marLeft w:val="0"/>
      <w:marRight w:val="0"/>
      <w:marTop w:val="0"/>
      <w:marBottom w:val="0"/>
      <w:divBdr>
        <w:top w:val="none" w:sz="0" w:space="0" w:color="auto"/>
        <w:left w:val="none" w:sz="0" w:space="0" w:color="auto"/>
        <w:bottom w:val="none" w:sz="0" w:space="0" w:color="auto"/>
        <w:right w:val="none" w:sz="0" w:space="0" w:color="auto"/>
      </w:divBdr>
    </w:div>
    <w:div w:id="1684623372">
      <w:bodyDiv w:val="1"/>
      <w:marLeft w:val="0"/>
      <w:marRight w:val="0"/>
      <w:marTop w:val="0"/>
      <w:marBottom w:val="0"/>
      <w:divBdr>
        <w:top w:val="none" w:sz="0" w:space="0" w:color="auto"/>
        <w:left w:val="none" w:sz="0" w:space="0" w:color="auto"/>
        <w:bottom w:val="none" w:sz="0" w:space="0" w:color="auto"/>
        <w:right w:val="none" w:sz="0" w:space="0" w:color="auto"/>
      </w:divBdr>
    </w:div>
    <w:div w:id="1833448127">
      <w:bodyDiv w:val="1"/>
      <w:marLeft w:val="0"/>
      <w:marRight w:val="0"/>
      <w:marTop w:val="0"/>
      <w:marBottom w:val="0"/>
      <w:divBdr>
        <w:top w:val="none" w:sz="0" w:space="0" w:color="auto"/>
        <w:left w:val="none" w:sz="0" w:space="0" w:color="auto"/>
        <w:bottom w:val="none" w:sz="0" w:space="0" w:color="auto"/>
        <w:right w:val="none" w:sz="0" w:space="0" w:color="auto"/>
      </w:divBdr>
    </w:div>
    <w:div w:id="19151209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360</Words>
  <Characters>2057</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 Vondrak</cp:lastModifiedBy>
  <cp:revision>2</cp:revision>
  <cp:lastPrinted>2017-09-10T02:48:00Z</cp:lastPrinted>
  <dcterms:created xsi:type="dcterms:W3CDTF">2019-02-17T00:51:00Z</dcterms:created>
  <dcterms:modified xsi:type="dcterms:W3CDTF">2019-02-17T00:51:00Z</dcterms:modified>
</cp:coreProperties>
</file>